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5387" w:leader="none"/>
        </w:tabs>
        <w:spacing w:before="0" w:after="0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>…………………………………………………………</w:t>
      </w:r>
      <w:r>
        <w:rPr>
          <w:rFonts w:cs="Times New Roman" w:ascii="Times New Roman" w:hAnsi="Times New Roman"/>
          <w:sz w:val="24"/>
        </w:rPr>
        <w:t>..</w:t>
      </w:r>
    </w:p>
    <w:p>
      <w:pPr>
        <w:pStyle w:val="Normal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           </w:t>
      </w:r>
      <w:r>
        <w:rPr>
          <w:rFonts w:cs="Times New Roman" w:ascii="Times New Roman" w:hAnsi="Times New Roman"/>
          <w:sz w:val="24"/>
        </w:rPr>
        <w:t>imię i nazwisko/ nazwa producenta rolnego</w:t>
      </w:r>
    </w:p>
    <w:p>
      <w:pPr>
        <w:pStyle w:val="Normal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 …………………………………………………………</w:t>
      </w:r>
      <w:r>
        <w:rPr>
          <w:rFonts w:cs="Times New Roman" w:ascii="Times New Roman" w:hAnsi="Times New Roman"/>
          <w:sz w:val="24"/>
        </w:rPr>
        <w:t>.</w:t>
      </w:r>
    </w:p>
    <w:p>
      <w:pPr>
        <w:pStyle w:val="Normal"/>
        <w:spacing w:before="0" w:after="0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 …………………………………………………………</w:t>
      </w:r>
      <w:r>
        <w:rPr>
          <w:rFonts w:cs="Times New Roman" w:ascii="Times New Roman" w:hAnsi="Times New Roman"/>
          <w:sz w:val="24"/>
        </w:rPr>
        <w:t>.</w:t>
      </w:r>
    </w:p>
    <w:p>
      <w:pPr>
        <w:pStyle w:val="Normal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                                          </w:t>
      </w:r>
      <w:r>
        <w:rPr>
          <w:rFonts w:cs="Times New Roman" w:ascii="Times New Roman" w:hAnsi="Times New Roman"/>
          <w:sz w:val="24"/>
        </w:rPr>
        <w:t>adres</w:t>
      </w:r>
    </w:p>
    <w:p>
      <w:pPr>
        <w:pStyle w:val="Normal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 xml:space="preserve"> </w:t>
      </w:r>
      <w:r>
        <w:rPr>
          <w:rFonts w:cs="Times New Roman" w:ascii="Times New Roman" w:hAnsi="Times New Roman"/>
          <w:sz w:val="24"/>
        </w:rPr>
        <w:t>PESEL/NIP…………………………………………….</w:t>
      </w:r>
    </w:p>
    <w:p>
      <w:pPr>
        <w:pStyle w:val="Normal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>Tel. ……………………………………………………...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</w:rPr>
      </w:pPr>
      <w:r>
        <w:rPr>
          <w:rFonts w:cs="Times New Roman" w:ascii="Times New Roman" w:hAnsi="Times New Roman"/>
          <w:b/>
          <w:sz w:val="24"/>
        </w:rPr>
        <w:t>Oświadczenie producenta rolnego do wniosku o zwrot podatku akcyzowego zawartego w cenie oleju napędowego wykorzystywanego do produkcji rolnej</w:t>
      </w:r>
    </w:p>
    <w:p>
      <w:pPr>
        <w:pStyle w:val="Normal"/>
        <w:jc w:val="both"/>
        <w:rPr>
          <w:rFonts w:ascii="Times New Roman" w:hAnsi="Times New Roman" w:cs="Times New Roman"/>
          <w:sz w:val="24"/>
        </w:rPr>
      </w:pPr>
      <w:r>
        <mc:AlternateContent>
          <mc:Choice Requires="wps">
            <w:drawing>
              <wp:anchor behindDoc="1" distT="0" distB="28575" distL="0" distR="19050" simplePos="0" locked="0" layoutInCell="0" allowOverlap="1" relativeHeight="2" wp14:anchorId="7C1B6E16">
                <wp:simplePos x="0" y="0"/>
                <wp:positionH relativeFrom="column">
                  <wp:posOffset>-23495</wp:posOffset>
                </wp:positionH>
                <wp:positionV relativeFrom="paragraph">
                  <wp:posOffset>1123950</wp:posOffset>
                </wp:positionV>
                <wp:extent cx="190500" cy="219075"/>
                <wp:effectExtent l="3175" t="3810" r="3175" b="2540"/>
                <wp:wrapNone/>
                <wp:docPr id="1" name="Prostokąt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40" cy="21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Prostokąt 3" path="m0,0l-2147483645,0l-2147483645,-2147483646l0,-2147483646xe" fillcolor="white" stroked="t" o:allowincell="f" style="position:absolute;margin-left:-1.85pt;margin-top:88.5pt;width:14.95pt;height:17.2pt;mso-wrap-style:none;v-text-anchor:middle" wp14:anchorId="7C1B6E16">
                <v:fill o:detectmouseclick="t" type="solid" color2="black"/>
                <v:stroke color="black" weight="6480" joinstyle="round" endcap="flat"/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sz w:val="24"/>
        </w:rPr>
        <w:t>Oświadczam, że prowadzę gospodarstwo, które w rozumieniu przepisów załącznika I do rozporządzenia Komisji (UE) nr 702/2014 z dnia 25 czerwca 2014r. uznające niektóre kategorie pomocy w sektorach rolnym i leśnym na obszarach wiejskich za zgodne z rynkiem wewnętrznym w zastosowaniu art.107 i 108 Traktatu o funkcjonowaniu Unii Europejskiej (Dz. Urz. UE L 193 z 1.7.2014, str.1) spełnia kryterium</w:t>
      </w:r>
      <w:r>
        <w:rPr>
          <w:rFonts w:cs="Times New Roman" w:ascii="Times New Roman" w:hAnsi="Times New Roman"/>
          <w:sz w:val="24"/>
          <w:vertAlign w:val="superscript"/>
        </w:rPr>
        <w:t>1</w:t>
      </w:r>
      <w:r>
        <w:rPr>
          <w:rFonts w:cs="Times New Roman" w:ascii="Times New Roman" w:hAnsi="Times New Roman"/>
          <w:sz w:val="24"/>
        </w:rPr>
        <w:t>:</w:t>
      </w:r>
    </w:p>
    <w:p>
      <w:pPr>
        <w:pStyle w:val="Normal"/>
        <w:ind w:left="360" w:hanging="0"/>
        <w:jc w:val="both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b/>
          <w:sz w:val="24"/>
        </w:rPr>
        <w:t>mikroprzedsiębiorstwa-</w:t>
      </w:r>
      <w:r>
        <w:rPr>
          <w:rFonts w:cs="Times New Roman" w:ascii="Times New Roman" w:hAnsi="Times New Roman"/>
          <w:sz w:val="24"/>
        </w:rPr>
        <w:t xml:space="preserve"> </w:t>
      </w:r>
      <w:r>
        <w:rPr>
          <w:rFonts w:cs="Times New Roman" w:ascii="Times New Roman" w:hAnsi="Times New Roman"/>
          <w:sz w:val="20"/>
        </w:rPr>
        <w:t>przedsiębiorstwo zatrudniające mniej niż 10 pracowników, którego roczny obrót lub całkowity bilans roczny nie przekracza 2 mln euro,</w:t>
      </w:r>
    </w:p>
    <w:p>
      <w:pPr>
        <w:pStyle w:val="Normal"/>
        <w:ind w:left="360" w:hanging="0"/>
        <w:jc w:val="both"/>
        <w:rPr>
          <w:rFonts w:ascii="Times New Roman" w:hAnsi="Times New Roman" w:cs="Times New Roman"/>
          <w:sz w:val="24"/>
        </w:rPr>
      </w:pPr>
      <w:r>
        <mc:AlternateContent>
          <mc:Choice Requires="wps">
            <w:drawing>
              <wp:anchor behindDoc="0" distT="0" distB="28575" distL="0" distR="19050" simplePos="0" locked="0" layoutInCell="0" allowOverlap="1" relativeHeight="3" wp14:anchorId="35AA99D7">
                <wp:simplePos x="0" y="0"/>
                <wp:positionH relativeFrom="column">
                  <wp:posOffset>-23495</wp:posOffset>
                </wp:positionH>
                <wp:positionV relativeFrom="paragraph">
                  <wp:posOffset>3175</wp:posOffset>
                </wp:positionV>
                <wp:extent cx="190500" cy="219075"/>
                <wp:effectExtent l="3175" t="3810" r="3175" b="2540"/>
                <wp:wrapNone/>
                <wp:docPr id="2" name="Prostokąt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40" cy="21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Prostokąt 4" path="m0,0l-2147483645,0l-2147483645,-2147483646l0,-2147483646xe" fillcolor="white" stroked="t" o:allowincell="f" style="position:absolute;margin-left:-1.85pt;margin-top:0.25pt;width:14.95pt;height:17.2pt;mso-wrap-style:none;v-text-anchor:middle" wp14:anchorId="35AA99D7">
                <v:fill o:detectmouseclick="t" type="solid" color2="black"/>
                <v:stroke color="black" weight="648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28575" distL="0" distR="19050" simplePos="0" locked="0" layoutInCell="0" allowOverlap="1" relativeHeight="4" wp14:anchorId="67A72777">
                <wp:simplePos x="0" y="0"/>
                <wp:positionH relativeFrom="column">
                  <wp:posOffset>-23495</wp:posOffset>
                </wp:positionH>
                <wp:positionV relativeFrom="paragraph">
                  <wp:posOffset>438150</wp:posOffset>
                </wp:positionV>
                <wp:extent cx="190500" cy="219075"/>
                <wp:effectExtent l="3175" t="3810" r="3175" b="2540"/>
                <wp:wrapNone/>
                <wp:docPr id="3" name="Prostokąt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40" cy="21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Prostokąt 5" path="m0,0l-2147483645,0l-2147483645,-2147483646l0,-2147483646xe" fillcolor="white" stroked="t" o:allowincell="f" style="position:absolute;margin-left:-1.85pt;margin-top:34.5pt;width:14.95pt;height:17.2pt;mso-wrap-style:none;v-text-anchor:middle" wp14:anchorId="67A72777">
                <v:fill o:detectmouseclick="t" type="solid" color2="black"/>
                <v:stroke color="black" weight="6480" joinstyle="round" endcap="flat"/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b/>
          <w:sz w:val="24"/>
        </w:rPr>
        <w:t>małego przedsiębiorstwa</w:t>
      </w:r>
      <w:r>
        <w:rPr>
          <w:rFonts w:cs="Times New Roman" w:ascii="Times New Roman" w:hAnsi="Times New Roman"/>
          <w:sz w:val="24"/>
        </w:rPr>
        <w:t xml:space="preserve">- </w:t>
      </w:r>
      <w:r>
        <w:rPr>
          <w:rFonts w:cs="Times New Roman" w:ascii="Times New Roman" w:hAnsi="Times New Roman"/>
          <w:sz w:val="20"/>
          <w:szCs w:val="16"/>
        </w:rPr>
        <w:t>przedsiębiorstwo zatrudniające mniej niż 50 pracowników, którego roczny obrót lub całkowity bilans roczny nie przekracza 10 mln euro,</w:t>
      </w:r>
    </w:p>
    <w:p>
      <w:pPr>
        <w:pStyle w:val="Normal"/>
        <w:spacing w:before="0" w:after="0"/>
        <w:ind w:left="360" w:hanging="0"/>
        <w:jc w:val="both"/>
        <w:rPr>
          <w:rFonts w:ascii="Times New Roman" w:hAnsi="Times New Roman" w:cs="Times New Roman"/>
          <w:sz w:val="20"/>
        </w:rPr>
      </w:pPr>
      <w:r>
        <w:rPr>
          <w:rFonts w:cs="Times New Roman" w:ascii="Times New Roman" w:hAnsi="Times New Roman"/>
          <w:b/>
          <w:sz w:val="24"/>
        </w:rPr>
        <w:t>średniego przedsiębiorstwa</w:t>
      </w:r>
      <w:r>
        <w:rPr>
          <w:rFonts w:cs="Times New Roman" w:ascii="Times New Roman" w:hAnsi="Times New Roman"/>
          <w:sz w:val="24"/>
        </w:rPr>
        <w:t xml:space="preserve">- </w:t>
      </w:r>
      <w:r>
        <w:rPr>
          <w:rFonts w:cs="Times New Roman" w:ascii="Times New Roman" w:hAnsi="Times New Roman"/>
          <w:sz w:val="20"/>
        </w:rPr>
        <w:t>przedsiębiorstwo zatrudniające mniej niż 250 pracowników, którego roczny obrót nie przekracza 50 milionów euro lub którego całkowity bilans roczny nie przekracza 43 milionów euro.</w:t>
      </w:r>
    </w:p>
    <w:p>
      <w:pPr>
        <w:pStyle w:val="Normal"/>
        <w:spacing w:lineRule="auto" w:line="480"/>
        <w:jc w:val="both"/>
        <w:rPr>
          <w:rFonts w:ascii="Times New Roman" w:hAnsi="Times New Roman" w:cs="Times New Roman"/>
          <w:b/>
          <w:b/>
        </w:rPr>
      </w:pPr>
      <w:r>
        <mc:AlternateContent>
          <mc:Choice Requires="wps">
            <w:drawing>
              <wp:anchor behindDoc="0" distT="0" distB="28575" distL="0" distR="19050" simplePos="0" locked="0" layoutInCell="0" allowOverlap="1" relativeHeight="5" wp14:anchorId="1C5F334B">
                <wp:simplePos x="0" y="0"/>
                <wp:positionH relativeFrom="column">
                  <wp:posOffset>-23495</wp:posOffset>
                </wp:positionH>
                <wp:positionV relativeFrom="paragraph">
                  <wp:posOffset>3810</wp:posOffset>
                </wp:positionV>
                <wp:extent cx="190500" cy="219075"/>
                <wp:effectExtent l="3175" t="3810" r="3175" b="2540"/>
                <wp:wrapNone/>
                <wp:docPr id="4" name="Prostokąt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440" cy="21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Prostokąt 6" path="m0,0l-2147483645,0l-2147483645,-2147483646l0,-2147483646xe" fillcolor="white" stroked="t" o:allowincell="f" style="position:absolute;margin-left:-1.85pt;margin-top:0.3pt;width:14.95pt;height:17.2pt;mso-wrap-style:none;v-text-anchor:middle" wp14:anchorId="1C5F334B">
                <v:fill o:detectmouseclick="t" type="solid" color2="black"/>
                <v:stroke color="black" weight="6480" joinstyle="round" endcap="flat"/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sz w:val="24"/>
        </w:rPr>
        <w:t xml:space="preserve">      </w:t>
      </w:r>
      <w:r>
        <w:rPr>
          <w:rFonts w:cs="Times New Roman" w:ascii="Times New Roman" w:hAnsi="Times New Roman"/>
          <w:b/>
          <w:sz w:val="24"/>
        </w:rPr>
        <w:t>przedsiębiorstwa nie należącego do żadnej z powyższych kategorii</w:t>
      </w:r>
      <w:r>
        <w:rPr>
          <w:rFonts w:cs="Times New Roman" w:ascii="Times New Roman" w:hAnsi="Times New Roman"/>
          <w:b/>
        </w:rPr>
        <w:t xml:space="preserve"> </w:t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</w:rPr>
        <w:t>Klasa PKD</w:t>
      </w:r>
      <w:r>
        <w:rPr>
          <w:rFonts w:cs="Times New Roman" w:ascii="Times New Roman" w:hAnsi="Times New Roman"/>
        </w:rPr>
        <w:t xml:space="preserve"> – należy podać klasę działalności (4 pierwsze znaki), w związku z którą beneficjent otrzymał pomoc, określoną zgodnie z rozporządzeniem Rady Ministrów z dnia 24 grudnia 2007 r. w sprawie Polskiej Klasyfikacji Działalności (PKD) (Dz. U. poz. 1885, z 2009 r. poz. 489 oraz z 2017 r. poz. 2440)</w:t>
      </w:r>
      <w:r>
        <w:rPr>
          <w:rFonts w:cs="Times New Roman" w:ascii="Times New Roman" w:hAnsi="Times New Roman"/>
          <w:vertAlign w:val="superscript"/>
        </w:rPr>
        <w:t>1</w:t>
      </w:r>
    </w:p>
    <w:tbl>
      <w:tblPr>
        <w:tblStyle w:val="Tabela-Siatka"/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41"/>
        <w:gridCol w:w="7514"/>
        <w:gridCol w:w="457"/>
      </w:tblGrid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01.11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Uprawy zbóż, roślin strączkowych i roślin oleistych na nasiona z wyłączeniem ryżu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01.13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Uprawa warzyw, włączając melony oraz uprawa roślin korzeniowych i roślin bulwiastych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01.24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Uprawa drzew i krzewów owocowych ziarnkowych i pestkowych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01.25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Uprawa pozostałych drzew i krzewów owocowych oraz orzechów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01.41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Chów i hodowla bydła mlecznego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01.46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Chów i hodowla świń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01.47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Chów i hodowla drobiu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2"/>
                <w:szCs w:val="22"/>
                <w:lang w:val="pl-PL" w:eastAsia="en-US" w:bidi="ar-SA"/>
              </w:rPr>
              <w:t>Kod 01.50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pl-PL" w:eastAsia="en-US" w:bidi="ar-SA"/>
              </w:rPr>
              <w:t>Uprawy rolne połączone z chowem i hodowlą zwierząt (działalność mieszana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  <w:tr>
        <w:trPr/>
        <w:tc>
          <w:tcPr>
            <w:tcW w:w="124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2"/>
                <w:lang w:val="pl-PL" w:eastAsia="en-US" w:bidi="ar-SA"/>
              </w:rPr>
              <w:t>Kod……</w:t>
            </w:r>
          </w:p>
        </w:tc>
        <w:tc>
          <w:tcPr>
            <w:tcW w:w="75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45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  <w:vertAlign w:val="superscript"/>
        </w:rPr>
        <w:t>1)</w:t>
      </w:r>
      <w:r>
        <w:rPr>
          <w:rFonts w:cs="Times New Roman" w:ascii="Times New Roman" w:hAnsi="Times New Roman"/>
          <w:sz w:val="24"/>
        </w:rPr>
        <w:t>- właściwe zaznaczyć znakiem X</w:t>
      </w:r>
    </w:p>
    <w:p>
      <w:pPr>
        <w:pStyle w:val="Normal"/>
        <w:spacing w:before="0" w:after="0"/>
        <w:ind w:left="4248" w:firstLine="708"/>
        <w:jc w:val="both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>……………………………………………</w:t>
      </w:r>
    </w:p>
    <w:p>
      <w:pPr>
        <w:pStyle w:val="Normal"/>
        <w:spacing w:before="0" w:after="0"/>
        <w:ind w:left="4248" w:firstLine="708"/>
        <w:jc w:val="center"/>
        <w:rPr>
          <w:rFonts w:ascii="Times New Roman" w:hAnsi="Times New Roman" w:cs="Times New Roman"/>
          <w:sz w:val="24"/>
        </w:rPr>
      </w:pPr>
      <w:r>
        <w:rPr>
          <w:rFonts w:cs="Times New Roman" w:ascii="Times New Roman" w:hAnsi="Times New Roman"/>
          <w:sz w:val="24"/>
        </w:rPr>
        <w:t>d</w:t>
      </w:r>
      <w:bookmarkStart w:id="0" w:name="_GoBack"/>
      <w:bookmarkEnd w:id="0"/>
      <w:r>
        <w:rPr>
          <w:rFonts w:cs="Times New Roman" w:ascii="Times New Roman" w:hAnsi="Times New Roman"/>
          <w:sz w:val="24"/>
        </w:rPr>
        <w:t>ata i podpis</w:t>
      </w:r>
    </w:p>
    <w:sectPr>
      <w:type w:val="nextPage"/>
      <w:pgSz w:w="11906" w:h="16838"/>
      <w:pgMar w:left="1417" w:right="1417" w:gutter="0" w:header="0" w:top="709" w:footer="0" w:bottom="142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a292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LibreOffice/7.3.2.2$Windows_X86_64 LibreOffice_project/49f2b1bff42cfccbd8f788c8dc32c1c309559be0</Application>
  <AppVersion>15.0000</AppVersion>
  <Pages>1</Pages>
  <Words>299</Words>
  <Characters>1889</Characters>
  <CharactersWithSpaces>2218</CharactersWithSpaces>
  <Paragraphs>34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2024-01-30T08:08:00Z</dcterms:created>
  <dc:creator>user8</dc:creator>
  <dc:description/>
  <dc:language>pl-PL</dc:language>
  <cp:lastModifiedBy/>
  <cp:lastPrinted>2020-01-22T08:39:00Z</cp:lastPrinted>
  <dcterms:modified xsi:type="dcterms:W3CDTF">2024-01-31T09:19:19Z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